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FEF1" w14:textId="439617A6" w:rsidR="005E5CDB" w:rsidRPr="00760FF4" w:rsidRDefault="005E5CDB" w:rsidP="005E5CDB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C35E71">
        <w:rPr>
          <w:rFonts w:asciiTheme="majorHAnsi" w:eastAsia="Times New Roman" w:hAnsiTheme="majorHAnsi" w:cstheme="majorHAnsi"/>
          <w:sz w:val="28"/>
          <w:szCs w:val="28"/>
        </w:rPr>
        <w:t>INFORMACJE I INSTRUKCJE DLA KIEROWNIKA PRACOWNIK SEZONOWY</w:t>
      </w:r>
      <w:r w:rsidR="00C35E71" w:rsidRP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C35E71"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>145.010 - 202</w:t>
      </w:r>
      <w:r w:rsidR="00EF7F2D">
        <w:rPr>
          <w:rFonts w:asciiTheme="majorHAnsi" w:eastAsia="Times New Roman" w:hAnsiTheme="majorHAnsi" w:cs="Calibri Light"/>
          <w:b/>
          <w:bCs/>
          <w:sz w:val="28"/>
          <w:szCs w:val="28"/>
        </w:rPr>
        <w:t>6</w:t>
      </w:r>
      <w:r w:rsidRPr="00C35E71">
        <w:rPr>
          <w:rFonts w:asciiTheme="majorHAnsi" w:eastAsia="Times New Roman" w:hAnsiTheme="majorHAnsi" w:cs="Calibri Light"/>
          <w:b/>
          <w:bCs/>
          <w:sz w:val="28"/>
          <w:szCs w:val="28"/>
        </w:rPr>
        <w:t xml:space="preserve"> </w:t>
      </w:r>
    </w:p>
    <w:p w14:paraId="34F990D2" w14:textId="6E5803B1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65358CD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Otrzymałeś formularz szansy od swojego pracodawcy.  Oznacza to, że w nadchodzącym okresie będziesz pracować jako pracownik sezonowy, a nie jako pracownik stały.</w:t>
      </w:r>
    </w:p>
    <w:p w14:paraId="5269426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B24BCD6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Czym jest praca sezonowa?  </w:t>
      </w:r>
    </w:p>
    <w:p w14:paraId="3B6D34A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Pracodawcy w sektorze rolniczym mogą zatrudniać pomocników, gdy jest dodatkowa praca (np.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w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okresie zbiorów) i pozwalają na to warunki (np. </w:t>
      </w:r>
      <w:proofErr w:type="gramStart"/>
      <w:r w:rsidRPr="005E5CDB">
        <w:rPr>
          <w:rFonts w:asciiTheme="majorHAnsi" w:eastAsia="Times New Roman" w:hAnsiTheme="majorHAnsi" w:cstheme="majorHAnsi"/>
          <w:sz w:val="18"/>
          <w:szCs w:val="18"/>
        </w:rPr>
        <w:t>pogoda</w:t>
      </w:r>
      <w:proofErr w:type="gramEnd"/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).  Jest to tymczasowe zatrudnienie w celu pokrycia sezonowych okresów szczytowych. </w:t>
      </w:r>
    </w:p>
    <w:p w14:paraId="678A05D8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Sporadyczna forma zastępuje umowy jednodniowe.</w:t>
      </w:r>
    </w:p>
    <w:p w14:paraId="350F102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DEA819B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Miejsce(a) zatrudnienia: </w:t>
      </w:r>
    </w:p>
    <w:p w14:paraId="487AD2F4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Pracownik sezonowy będzie mógł być zatrudniony we wszystkich miejscach wymienionych w przepisach prawa pracy.</w:t>
      </w:r>
    </w:p>
    <w:p w14:paraId="2AFBA499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12E63FC7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Godziny pracy: </w:t>
      </w:r>
    </w:p>
    <w:p w14:paraId="26295FA1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Pracownik sezonowy będzie zatrudniony zgodnie z harmonogramem godzinowym wymienionym w regulaminie pracy.</w:t>
      </w:r>
    </w:p>
    <w:p w14:paraId="1C466F05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551DC9E3" w14:textId="77777777" w:rsidR="005E5CDB" w:rsidRPr="005E5CDB" w:rsidRDefault="005E5CDB" w:rsidP="005E5CDB">
      <w:pPr>
        <w:spacing w:after="0" w:line="200" w:lineRule="atLeast"/>
        <w:jc w:val="both"/>
        <w:rPr>
          <w:rFonts w:asciiTheme="majorHAnsi" w:eastAsia="Times New Roman" w:hAnsiTheme="majorHAnsi" w:cstheme="majorHAnsi"/>
          <w:b/>
          <w:bCs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b/>
          <w:bCs/>
          <w:sz w:val="18"/>
          <w:szCs w:val="18"/>
        </w:rPr>
        <w:t>Obowiązki pracownika sezonowego:</w:t>
      </w:r>
    </w:p>
    <w:p w14:paraId="72D6F6B5" w14:textId="0490C1AE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Aby rozpocząć pracę jako pracownik sezonowy, nie wolno pracować jako pracownik regularny w tym samym gospodarstwie rolnym w ciągu poprzednich 180 dni kalendarzowych. W trakcie lub po zakończeniu regularnej pracy w innym gospodarstwie rolnym lub ogrodniczym można natychmiast rozpocząć pracę w formie okazjonalnej. Więcej informacji od pracodawcy.  </w:t>
      </w:r>
    </w:p>
    <w:p w14:paraId="3BC37783" w14:textId="79342CA8" w:rsidR="005E5CDB" w:rsidRP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Jeśli karta zostanie zgubiona lub skradziona, nie możesz już pracować jako pracownik sezonowy w danym roku.</w:t>
      </w:r>
    </w:p>
    <w:p w14:paraId="382F3FE7" w14:textId="77777777" w:rsidR="005E5CDB" w:rsidRDefault="005E5CDB" w:rsidP="005E5CDB">
      <w:pPr>
        <w:pStyle w:val="Lijstalinea"/>
        <w:numPr>
          <w:ilvl w:val="2"/>
          <w:numId w:val="11"/>
        </w:numPr>
        <w:spacing w:after="0" w:line="200" w:lineRule="atLeast"/>
        <w:ind w:left="284" w:hanging="284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>Każdego dnia pracy należy wypełnić poniższe informacje na odwrocie formularza okazjonalnego:</w:t>
      </w:r>
    </w:p>
    <w:p w14:paraId="340A158A" w14:textId="77777777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5E5CD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rozpoczęciu pracy:</w:t>
      </w:r>
    </w:p>
    <w:p w14:paraId="68195A94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data: wystarczy dzień i miesiąc.</w:t>
      </w:r>
    </w:p>
    <w:p w14:paraId="76882143" w14:textId="77777777" w:rsidR="005E5CDB" w:rsidRDefault="005E5CDB" w:rsidP="005E5CDB">
      <w:pPr>
        <w:pStyle w:val="Lijstalinea"/>
        <w:numPr>
          <w:ilvl w:val="4"/>
          <w:numId w:val="11"/>
        </w:numPr>
        <w:spacing w:after="0" w:line="200" w:lineRule="atLeast"/>
        <w:ind w:left="2127" w:hanging="567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numer seryjny pracodawcy: znajdujący się na przedniej stronie formularza szansy.</w:t>
      </w:r>
    </w:p>
    <w:p w14:paraId="239C2E51" w14:textId="0546571A" w:rsidR="005E5CDB" w:rsidRPr="005E5CDB" w:rsidRDefault="005E5CDB" w:rsidP="005E5CDB">
      <w:pPr>
        <w:pStyle w:val="Lijstalinea"/>
        <w:numPr>
          <w:ilvl w:val="3"/>
          <w:numId w:val="11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Po zakończeniu pracy: faktyczna liczba przepracowanych godzin (tj. z wyłączeniem przerw).</w:t>
      </w:r>
    </w:p>
    <w:p w14:paraId="39A999B7" w14:textId="54065B31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Przynajmniej raz w tygodniu pracodawca powinien parafować formularz rozliczeniowy.</w:t>
      </w:r>
    </w:p>
    <w:p w14:paraId="3A7AD57A" w14:textId="6DB1C2FD" w:rsidR="005E5CDB" w:rsidRP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Po rozpoczęciu pracy u innego pracodawcy należy przekazać mu formularz, aby mógł wpisać swoje dane na pierwszej stronie.</w:t>
      </w:r>
    </w:p>
    <w:p w14:paraId="4675DD94" w14:textId="60BD2387" w:rsidR="005E5CDB" w:rsidRDefault="005E5CDB" w:rsidP="005E5CDB">
      <w:pPr>
        <w:pStyle w:val="Lijstalinea"/>
        <w:numPr>
          <w:ilvl w:val="0"/>
          <w:numId w:val="12"/>
        </w:num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5E5CDB">
        <w:rPr>
          <w:rFonts w:asciiTheme="majorHAnsi" w:eastAsia="Times New Roman" w:hAnsiTheme="majorHAnsi" w:cstheme="majorHAnsi"/>
          <w:sz w:val="18"/>
          <w:szCs w:val="18"/>
          <w:lang w:val="en-US"/>
        </w:rPr>
        <w:t>Formularz należy przechowywać co najmniej do następnego roku.</w:t>
      </w:r>
    </w:p>
    <w:p w14:paraId="021ECBBE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EEE6916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Świadczenia dla pracownika sezonowego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(który nie pracował za pośrednictwem agencji pracy tymczasowej):</w:t>
      </w:r>
    </w:p>
    <w:p w14:paraId="0B423B2D" w14:textId="6A2C727F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Premia na koniec roku: jeśli przepracowałeś co najmniej </w:t>
      </w:r>
      <w:r w:rsidR="00AA1BD1">
        <w:rPr>
          <w:rFonts w:asciiTheme="majorHAnsi" w:eastAsia="Times New Roman" w:hAnsiTheme="majorHAnsi" w:cstheme="majorHAnsi"/>
          <w:sz w:val="18"/>
          <w:szCs w:val="18"/>
          <w:lang w:val="en-US"/>
        </w:rPr>
        <w:t>50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dni w roku kalendarzowym, masz prawo do premii na koniec roku w następnym roku (w lipcu).  Wynosi ona 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obecnie </w:t>
      </w:r>
      <w:r w:rsid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235,55</w:t>
      </w: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€ brutto i jest przyznawana i wypłacana przez Fundusz Gwarancyjny i Socjalny na podstawie deklaracji DMFA pracodawcy (pracodawców).</w:t>
      </w:r>
    </w:p>
    <w:p w14:paraId="06E4DA15" w14:textId="34A9DB32" w:rsidR="00E72161" w:rsidRPr="00C35E71" w:rsidRDefault="00E72161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C35E71">
        <w:rPr>
          <w:rFonts w:asciiTheme="majorHAnsi" w:eastAsia="Times New Roman" w:hAnsiTheme="majorHAnsi" w:cstheme="majorHAnsi"/>
          <w:sz w:val="18"/>
          <w:szCs w:val="18"/>
          <w:lang w:val="en-US"/>
        </w:rPr>
        <w:t>Premia lojalnościowa: jeśli przepracowałeś co najmniej 30 dni w roku kalendarzowym, masz prawo do premii lojalnościowej w następnym roku (w lipcu).  Wynosi ona obecnie 0,5 € za każdy przepracowany dzień (brutto) i jest również przyznawana i wypłacana przez Fundusz Gwarancyjny i Socjalny na podstawie deklaracji DMFA pracodawcy (pracodawców).</w:t>
      </w:r>
    </w:p>
    <w:p w14:paraId="32F60449" w14:textId="77777777" w:rsidR="001224FC" w:rsidRDefault="001224FC" w:rsidP="00E72161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Premia związkowa: Za każde przepracowane 20 dni przysługuje premia związkowa w wysokości 12,08 € w następnym roku (w lipcu).  Składka ta jest również obliczana przez Fundusz Gwarancyjny i Socjalny na podstawie deklaracji DMFA pracodawcy (pracodawców).  Składka jest opłacana przez związek zawodowy, do którego należysz.</w:t>
      </w:r>
    </w:p>
    <w:p w14:paraId="6F9A8499" w14:textId="1CAC8511" w:rsidR="00E72161" w:rsidRPr="001224FC" w:rsidRDefault="00E72161" w:rsidP="001224FC">
      <w:pPr>
        <w:pStyle w:val="Lijstalinea"/>
        <w:numPr>
          <w:ilvl w:val="2"/>
          <w:numId w:val="13"/>
        </w:numPr>
        <w:spacing w:after="0" w:line="200" w:lineRule="atLeast"/>
        <w:ind w:left="426" w:hanging="426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Jeśli pracowałeś za pośrednictwem agencji pracy tymczasowej, możesz otrzymać premię na koniec roku z Funduszu Socjalnego dla Pracowników Tymczasowych. </w:t>
      </w:r>
      <w:r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Należy skontaktować się z agencją pracy tymczasowej.</w:t>
      </w:r>
    </w:p>
    <w:p w14:paraId="1D4C789B" w14:textId="77777777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286F24AC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528E0BFB" w14:textId="41690602" w:rsid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Jakie jest wynagrodzenie pracownika sezonowego?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</w:t>
      </w:r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Stawka godzinowa brutto zależy od podsektora, w którym pracujesz i Twojego wieku.  Uzgodniona sektorowo minimalna stawka godzinowa </w:t>
      </w:r>
      <w:proofErr w:type="gramStart"/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wynosi: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:</w:t>
      </w:r>
      <w:proofErr w:type="gramEnd"/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</w:t>
      </w:r>
      <w:r w:rsidR="00C35E71" w:rsidRPr="00C35E7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13,</w:t>
      </w:r>
      <w:r w:rsidR="00EF7F2D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8</w:t>
      </w:r>
      <w:r w:rsidR="00C35E71" w:rsidRPr="00C35E7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9</w:t>
      </w:r>
      <w:r w:rsidRPr="00C35E7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 xml:space="preserve"> €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brutto. </w:t>
      </w:r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Zawodowy podatek u źródła wynosi maksymalnie 18,73%.</w:t>
      </w:r>
      <w:r w:rsidR="001224FC" w:rsidRPr="001224FC">
        <w:rPr>
          <w:lang w:val="en-US"/>
        </w:rPr>
        <w:t xml:space="preserve"> </w:t>
      </w:r>
      <w:r w:rsidR="001224FC" w:rsidRPr="001224FC">
        <w:rPr>
          <w:rFonts w:asciiTheme="majorHAnsi" w:eastAsia="Times New Roman" w:hAnsiTheme="majorHAnsi" w:cstheme="majorHAnsi"/>
          <w:sz w:val="18"/>
          <w:szCs w:val="18"/>
          <w:lang w:val="en-US"/>
        </w:rPr>
        <w:t>Wynagrodzenie będzie wypłacane w odstępach nie dłuższych niż 16 dni kalendarzowych na podany numer konta bankowego.</w:t>
      </w:r>
    </w:p>
    <w:p w14:paraId="12664F79" w14:textId="77777777" w:rsidR="001224FC" w:rsidRPr="00E72161" w:rsidRDefault="001224FC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01AB6D9D" w14:textId="7FB9F000" w:rsidR="00E72161" w:rsidRPr="00E72161" w:rsidRDefault="00E72161" w:rsidP="00E72161">
      <w:pPr>
        <w:spacing w:after="0" w:line="200" w:lineRule="atLeast"/>
        <w:ind w:left="708" w:firstLine="708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o </w:t>
      </w:r>
      <w:r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  </w:t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Część wynagrodzenia netto będzie wypłacana w gotówce: </w:t>
      </w:r>
      <w:r w:rsidRPr="00E72161">
        <w:rPr>
          <w:rFonts w:asciiTheme="majorHAnsi" w:eastAsia="Times New Roman" w:hAnsiTheme="majorHAnsi" w:cstheme="majorHAnsi"/>
          <w:b/>
          <w:bCs/>
          <w:sz w:val="18"/>
          <w:szCs w:val="18"/>
          <w:lang w:val="en-US"/>
        </w:rPr>
        <w:t>TAK/NIE</w:t>
      </w:r>
      <w:r>
        <w:rPr>
          <w:rStyle w:val="Voetnootmarkering"/>
          <w:rFonts w:asciiTheme="majorHAnsi" w:eastAsia="Times New Roman" w:hAnsiTheme="majorHAnsi"/>
          <w:b/>
          <w:bCs/>
          <w:sz w:val="18"/>
          <w:szCs w:val="18"/>
          <w:lang w:val="en-US"/>
        </w:rPr>
        <w:footnoteReference w:id="1"/>
      </w: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 xml:space="preserve"> .</w:t>
      </w:r>
    </w:p>
    <w:p w14:paraId="57E4BAB0" w14:textId="77777777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</w:p>
    <w:p w14:paraId="1B8F6C68" w14:textId="7CDAC4F4" w:rsidR="00E72161" w:rsidRPr="00E72161" w:rsidRDefault="00E72161" w:rsidP="00E72161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en-US"/>
        </w:rPr>
      </w:pPr>
      <w:r w:rsidRPr="00E72161">
        <w:rPr>
          <w:rFonts w:asciiTheme="majorHAnsi" w:eastAsia="Times New Roman" w:hAnsiTheme="majorHAnsi" w:cstheme="majorHAnsi"/>
          <w:sz w:val="18"/>
          <w:szCs w:val="18"/>
          <w:lang w:val="en-US"/>
        </w:rPr>
        <w:t>Zawsze możesz skontaktować się z nami za pośrednictwem poczty elektronicznej pod adresem secr@hortifonds.be lub w każdy dzień roboczy w godzinach od 9:00 do 12:00 pod numerem telefonu 016/24.70.70.</w:t>
      </w:r>
    </w:p>
    <w:sectPr w:rsidR="00E72161" w:rsidRPr="00E7216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EF7F2D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  <w:t>Diestsevest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voormiddag/uniquemen</w:t>
    </w:r>
    <w:r>
      <w:rPr>
        <w:rFonts w:ascii="Arial" w:eastAsiaTheme="majorEastAsia" w:hAnsi="Arial" w:cs="Arial"/>
        <w:color w:val="6EA92D"/>
        <w:sz w:val="18"/>
        <w:szCs w:val="18"/>
      </w:rPr>
      <w:t xml:space="preserve">t le matin)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1B39280A" w14:textId="30C26BE1" w:rsidR="00E72161" w:rsidRDefault="00E7216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72161">
        <w:t>Usuń to, co NIE pasuje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C49"/>
    <w:multiLevelType w:val="hybridMultilevel"/>
    <w:tmpl w:val="80F48E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6E5A"/>
    <w:multiLevelType w:val="hybridMultilevel"/>
    <w:tmpl w:val="77CC5D60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7FE2823C">
      <w:numFmt w:val="bullet"/>
      <w:lvlText w:val="-"/>
      <w:lvlJc w:val="left"/>
      <w:pPr>
        <w:ind w:left="2084" w:hanging="360"/>
      </w:pPr>
      <w:rPr>
        <w:rFonts w:ascii="Calibri Light" w:eastAsia="Times New Roman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4"/>
  </w:num>
  <w:num w:numId="2" w16cid:durableId="198863053">
    <w:abstractNumId w:val="2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3"/>
  </w:num>
  <w:num w:numId="8" w16cid:durableId="1681277496">
    <w:abstractNumId w:val="0"/>
  </w:num>
  <w:num w:numId="9" w16cid:durableId="531845727">
    <w:abstractNumId w:val="12"/>
  </w:num>
  <w:num w:numId="10" w16cid:durableId="772436878">
    <w:abstractNumId w:val="8"/>
  </w:num>
  <w:num w:numId="11" w16cid:durableId="758210846">
    <w:abstractNumId w:val="10"/>
  </w:num>
  <w:num w:numId="12" w16cid:durableId="1444225550">
    <w:abstractNumId w:val="5"/>
  </w:num>
  <w:num w:numId="13" w16cid:durableId="774790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224FC"/>
    <w:rsid w:val="00166F2B"/>
    <w:rsid w:val="001E0698"/>
    <w:rsid w:val="001F185B"/>
    <w:rsid w:val="001F680A"/>
    <w:rsid w:val="00212E5F"/>
    <w:rsid w:val="00240AEB"/>
    <w:rsid w:val="00255310"/>
    <w:rsid w:val="0028558E"/>
    <w:rsid w:val="002934C1"/>
    <w:rsid w:val="002C4A46"/>
    <w:rsid w:val="002D0E1F"/>
    <w:rsid w:val="002D28F2"/>
    <w:rsid w:val="00335EB7"/>
    <w:rsid w:val="00364548"/>
    <w:rsid w:val="003709A7"/>
    <w:rsid w:val="003A49D3"/>
    <w:rsid w:val="00481B1D"/>
    <w:rsid w:val="004B76A8"/>
    <w:rsid w:val="004E1A20"/>
    <w:rsid w:val="005529F6"/>
    <w:rsid w:val="00555541"/>
    <w:rsid w:val="00594DA5"/>
    <w:rsid w:val="005B12C9"/>
    <w:rsid w:val="005C512A"/>
    <w:rsid w:val="005D676B"/>
    <w:rsid w:val="005E5CDB"/>
    <w:rsid w:val="0062761F"/>
    <w:rsid w:val="00655B30"/>
    <w:rsid w:val="00696572"/>
    <w:rsid w:val="007009E7"/>
    <w:rsid w:val="00741E94"/>
    <w:rsid w:val="00760FF4"/>
    <w:rsid w:val="007A6EB1"/>
    <w:rsid w:val="008A4C84"/>
    <w:rsid w:val="008C6999"/>
    <w:rsid w:val="00923830"/>
    <w:rsid w:val="009502AC"/>
    <w:rsid w:val="00A15A82"/>
    <w:rsid w:val="00A32E81"/>
    <w:rsid w:val="00AA1BD1"/>
    <w:rsid w:val="00AA4E9E"/>
    <w:rsid w:val="00AC1C3E"/>
    <w:rsid w:val="00B06044"/>
    <w:rsid w:val="00B47CE0"/>
    <w:rsid w:val="00B7153E"/>
    <w:rsid w:val="00B751A7"/>
    <w:rsid w:val="00BA47BB"/>
    <w:rsid w:val="00C35E71"/>
    <w:rsid w:val="00C60176"/>
    <w:rsid w:val="00CA2B22"/>
    <w:rsid w:val="00CE26A5"/>
    <w:rsid w:val="00D7411C"/>
    <w:rsid w:val="00D81514"/>
    <w:rsid w:val="00E024CF"/>
    <w:rsid w:val="00E43252"/>
    <w:rsid w:val="00E72161"/>
    <w:rsid w:val="00E868FD"/>
    <w:rsid w:val="00E92313"/>
    <w:rsid w:val="00E959B6"/>
    <w:rsid w:val="00EA43FE"/>
    <w:rsid w:val="00EB7D34"/>
    <w:rsid w:val="00EE5E48"/>
    <w:rsid w:val="00EF5303"/>
    <w:rsid w:val="00EF7F2D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3</cp:revision>
  <cp:lastPrinted>2016-08-16T12:52:00Z</cp:lastPrinted>
  <dcterms:created xsi:type="dcterms:W3CDTF">2026-01-12T14:44:00Z</dcterms:created>
  <dcterms:modified xsi:type="dcterms:W3CDTF">2026-01-12T14:44:00Z</dcterms:modified>
</cp:coreProperties>
</file>